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FAE4ECE" w:rsidR="00F372C9" w:rsidRPr="00D9406C" w:rsidRDefault="00CC0430"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C0430">
              <w:rPr>
                <w:rFonts w:asciiTheme="majorHAnsi" w:hAnsiTheme="majorHAnsi" w:cstheme="majorHAnsi"/>
                <w:b/>
              </w:rPr>
              <w:t>Dokumentų valdymo bendrosios informacinės sistemos mobiliojo elektroninio parašo paslaugos (PPR-1130)</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6DA63AAB"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B272E7" w:rsidRPr="00B272E7">
              <w:rPr>
                <w:rFonts w:asciiTheme="majorHAnsi" w:hAnsiTheme="majorHAnsi" w:cstheme="majorHAnsi"/>
                <w:bCs/>
                <w:u w:val="single"/>
              </w:rPr>
              <w:t>pirkimo dokumentų Techninė specifikacija (3 IA PD TS)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22B08A26"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1740B0">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7B29407E"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740B0" w:rsidRPr="001740B0">
              <w:rPr>
                <w:rFonts w:asciiTheme="majorHAnsi" w:hAnsiTheme="majorHAnsi" w:cstheme="majorHAnsi"/>
                <w:bCs/>
                <w:u w:val="single"/>
              </w:rPr>
              <w:t>pirkimo dokumentų Specialiųjų sąlygų (2 IA PD SS) 4 lentelės 4.1.1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6FB186BE"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E11DA"/>
    <w:rsid w:val="000F554D"/>
    <w:rsid w:val="0014465A"/>
    <w:rsid w:val="0015224A"/>
    <w:rsid w:val="00153F22"/>
    <w:rsid w:val="001555AC"/>
    <w:rsid w:val="0016225E"/>
    <w:rsid w:val="0016304D"/>
    <w:rsid w:val="00165468"/>
    <w:rsid w:val="00165519"/>
    <w:rsid w:val="00171512"/>
    <w:rsid w:val="00171C82"/>
    <w:rsid w:val="001740B0"/>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4F7768"/>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A601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272E7"/>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430"/>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2105</Words>
  <Characters>1201</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23</cp:revision>
  <cp:lastPrinted>2021-01-19T12:06:00Z</cp:lastPrinted>
  <dcterms:created xsi:type="dcterms:W3CDTF">2023-01-03T07:25:00Z</dcterms:created>
  <dcterms:modified xsi:type="dcterms:W3CDTF">2025-01-06T09:48:00Z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